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2C8" w:rsidRPr="007772C8" w:rsidRDefault="007772C8" w:rsidP="007772C8">
      <w:pPr>
        <w:spacing w:before="100" w:beforeAutospacing="1" w:after="100" w:afterAutospacing="1" w:line="240" w:lineRule="auto"/>
        <w:outlineLvl w:val="1"/>
        <w:rPr>
          <w:rFonts w:ascii="Century Gothic" w:eastAsia="Times New Roman" w:hAnsi="Century Gothic" w:cs="Times New Roman"/>
          <w:b/>
          <w:bCs/>
          <w:color w:val="003366"/>
          <w:sz w:val="36"/>
          <w:szCs w:val="36"/>
          <w:lang w:val="en-US" w:eastAsia="ru-RU"/>
        </w:rPr>
      </w:pPr>
      <w:r w:rsidRPr="007772C8">
        <w:rPr>
          <w:rFonts w:ascii="Century Gothic" w:eastAsia="Times New Roman" w:hAnsi="Century Gothic" w:cs="Times New Roman"/>
          <w:b/>
          <w:bCs/>
          <w:color w:val="003366"/>
          <w:sz w:val="36"/>
          <w:szCs w:val="36"/>
          <w:lang w:val="en-US" w:eastAsia="ru-RU"/>
        </w:rPr>
        <w:t>Three-Terminal Adjustable Regulators</w:t>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Century Gothic" w:eastAsia="Times New Roman" w:hAnsi="Century Gothic" w:cs="Times New Roman"/>
          <w:color w:val="003366"/>
          <w:sz w:val="27"/>
          <w:szCs w:val="27"/>
          <w:lang w:val="en-US" w:eastAsia="ru-RU"/>
        </w:rPr>
        <w:t>The unregulated DC supply is a very common type and the simple regulator shown in fig. 1 may be added for projects that require a stable voltage.</w:t>
      </w:r>
    </w:p>
    <w:p w:rsidR="007772C8" w:rsidRPr="007772C8" w:rsidRDefault="007772C8" w:rsidP="007772C8">
      <w:pPr>
        <w:spacing w:before="100" w:beforeAutospacing="1" w:after="100" w:afterAutospacing="1" w:line="240" w:lineRule="auto"/>
        <w:jc w:val="center"/>
        <w:rPr>
          <w:rFonts w:ascii="Century Gothic" w:eastAsia="Times New Roman" w:hAnsi="Century Gothic" w:cs="Times New Roman"/>
          <w:color w:val="003366"/>
          <w:sz w:val="27"/>
          <w:szCs w:val="27"/>
          <w:lang w:eastAsia="ru-RU"/>
        </w:rPr>
      </w:pPr>
      <w:r w:rsidRPr="007772C8">
        <w:rPr>
          <w:rFonts w:ascii="Century Gothic" w:eastAsia="Times New Roman" w:hAnsi="Century Gothic" w:cs="Times New Roman"/>
          <w:noProof/>
          <w:color w:val="003366"/>
          <w:sz w:val="27"/>
          <w:szCs w:val="27"/>
          <w:lang w:eastAsia="ru-RU"/>
        </w:rPr>
        <w:drawing>
          <wp:inline distT="0" distB="0" distL="0" distR="0" wp14:anchorId="22C472EF" wp14:editId="657A02FA">
            <wp:extent cx="4762500" cy="1866900"/>
            <wp:effectExtent l="0" t="0" r="0" b="0"/>
            <wp:docPr id="1" name="Рисунок 1" descr="Reg1.gif (3689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1.gif (3689 byt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1866900"/>
                    </a:xfrm>
                    <a:prstGeom prst="rect">
                      <a:avLst/>
                    </a:prstGeom>
                    <a:noFill/>
                    <a:ln>
                      <a:noFill/>
                    </a:ln>
                  </pic:spPr>
                </pic:pic>
              </a:graphicData>
            </a:graphic>
          </wp:inline>
        </w:drawing>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eastAsia="ru-RU"/>
        </w:rPr>
      </w:pPr>
      <w:r w:rsidRPr="007772C8">
        <w:rPr>
          <w:rFonts w:ascii="TimesNewRoman" w:eastAsia="Times New Roman" w:hAnsi="TimesNewRoman" w:cs="Times New Roman"/>
          <w:color w:val="003366"/>
          <w:sz w:val="27"/>
          <w:szCs w:val="27"/>
          <w:lang w:eastAsia="ru-RU"/>
        </w:rPr>
        <w:t> </w:t>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Select a molded supply with an output voltage several volts above the desired regulated voltage but remember that the more voltage that the regulator drops, the hotter it will get. A heat sink may be added to the regulator but the regulator's metal tab is connected to the output voltage so insulation may be needed. The voltage set resistor is selected from the following chart.</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95"/>
        <w:gridCol w:w="556"/>
        <w:gridCol w:w="480"/>
        <w:gridCol w:w="490"/>
        <w:gridCol w:w="490"/>
        <w:gridCol w:w="543"/>
        <w:gridCol w:w="480"/>
        <w:gridCol w:w="543"/>
        <w:gridCol w:w="495"/>
      </w:tblGrid>
      <w:tr w:rsidR="007772C8" w:rsidRPr="007772C8" w:rsidTr="007772C8">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proofErr w:type="spellStart"/>
            <w:r w:rsidRPr="007772C8">
              <w:rPr>
                <w:rFonts w:ascii="Arial" w:eastAsia="Times New Roman" w:hAnsi="Arial" w:cs="Arial"/>
                <w:sz w:val="20"/>
                <w:szCs w:val="20"/>
                <w:lang w:eastAsia="ru-RU"/>
              </w:rPr>
              <w:t>Voltage</w:t>
            </w:r>
            <w:proofErr w:type="spellEnd"/>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1.25</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1.5</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3</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5</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10</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12</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15</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24</w:t>
            </w:r>
          </w:p>
        </w:tc>
      </w:tr>
      <w:tr w:rsidR="007772C8" w:rsidRPr="007772C8" w:rsidTr="007772C8">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proofErr w:type="spellStart"/>
            <w:r w:rsidRPr="007772C8">
              <w:rPr>
                <w:rFonts w:ascii="Arial" w:eastAsia="Times New Roman" w:hAnsi="Arial" w:cs="Arial"/>
                <w:sz w:val="20"/>
                <w:szCs w:val="20"/>
                <w:lang w:eastAsia="ru-RU"/>
              </w:rPr>
              <w:t>Resistance</w:t>
            </w:r>
            <w:proofErr w:type="spellEnd"/>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0</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47</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300</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680</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1.5k</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2k</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2.5k</w:t>
            </w:r>
          </w:p>
        </w:tc>
        <w:tc>
          <w:tcPr>
            <w:tcW w:w="450" w:type="dxa"/>
            <w:tcBorders>
              <w:top w:val="outset" w:sz="6" w:space="0" w:color="auto"/>
              <w:left w:val="outset" w:sz="6" w:space="0" w:color="auto"/>
              <w:bottom w:val="outset" w:sz="6" w:space="0" w:color="auto"/>
              <w:right w:val="outset" w:sz="6" w:space="0" w:color="auto"/>
            </w:tcBorders>
            <w:vAlign w:val="center"/>
            <w:hideMark/>
          </w:tcPr>
          <w:p w:rsidR="007772C8" w:rsidRPr="007772C8" w:rsidRDefault="007772C8" w:rsidP="007772C8">
            <w:pPr>
              <w:spacing w:after="0" w:line="240" w:lineRule="auto"/>
              <w:jc w:val="center"/>
              <w:rPr>
                <w:rFonts w:ascii="Times New Roman" w:eastAsia="Times New Roman" w:hAnsi="Times New Roman" w:cs="Times New Roman"/>
                <w:sz w:val="24"/>
                <w:szCs w:val="24"/>
                <w:lang w:eastAsia="ru-RU"/>
              </w:rPr>
            </w:pPr>
            <w:r w:rsidRPr="007772C8">
              <w:rPr>
                <w:rFonts w:ascii="Century Gothic" w:eastAsia="Times New Roman" w:hAnsi="Century Gothic" w:cs="Times New Roman"/>
                <w:sz w:val="24"/>
                <w:szCs w:val="24"/>
                <w:lang w:eastAsia="ru-RU"/>
              </w:rPr>
              <w:t>4k</w:t>
            </w:r>
          </w:p>
        </w:tc>
      </w:tr>
    </w:tbl>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eastAsia="ru-RU"/>
        </w:rPr>
      </w:pPr>
      <w:r w:rsidRPr="007772C8">
        <w:rPr>
          <w:rFonts w:ascii="TimesNewRoman" w:eastAsia="Times New Roman" w:hAnsi="TimesNewRoman" w:cs="Times New Roman"/>
          <w:color w:val="003366"/>
          <w:sz w:val="27"/>
          <w:szCs w:val="27"/>
          <w:lang w:eastAsia="ru-RU"/>
        </w:rPr>
        <w:t> </w:t>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A 5k potentiometer may be used to set the voltage or just to find the optimum value for a fixed resistor. The two most common packages for the LM317 are called TO-220 and TO-202 which have black plastic bodies with metal tab heatsinks. A hole is provided in the metal tab for mounting but this tab is electrically connected to the center pin which is the output pin. The input pin is on the right side and the adjust pin is to the left when the device is held so that the markings may be read (leads down, metal tab to the back):</w:t>
      </w:r>
    </w:p>
    <w:p w:rsidR="007772C8" w:rsidRPr="007772C8" w:rsidRDefault="007772C8" w:rsidP="007772C8">
      <w:pPr>
        <w:spacing w:before="100" w:beforeAutospacing="1" w:after="100" w:afterAutospacing="1" w:line="240" w:lineRule="auto"/>
        <w:jc w:val="center"/>
        <w:rPr>
          <w:rFonts w:ascii="Century Gothic" w:eastAsia="Times New Roman" w:hAnsi="Century Gothic" w:cs="Times New Roman"/>
          <w:color w:val="003366"/>
          <w:sz w:val="27"/>
          <w:szCs w:val="27"/>
          <w:lang w:eastAsia="ru-RU"/>
        </w:rPr>
      </w:pPr>
      <w:r w:rsidRPr="007772C8">
        <w:rPr>
          <w:rFonts w:ascii="Century Gothic" w:eastAsia="Times New Roman" w:hAnsi="Century Gothic" w:cs="Times New Roman"/>
          <w:noProof/>
          <w:color w:val="003366"/>
          <w:sz w:val="27"/>
          <w:szCs w:val="27"/>
          <w:lang w:eastAsia="ru-RU"/>
        </w:rPr>
        <w:drawing>
          <wp:inline distT="0" distB="0" distL="0" distR="0" wp14:anchorId="4E986FE3" wp14:editId="49094742">
            <wp:extent cx="2743200" cy="638175"/>
            <wp:effectExtent l="0" t="0" r="0" b="9525"/>
            <wp:docPr id="2" name="Рисунок 2" descr="Reg2.gif (92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g2.gif (920 byt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638175"/>
                    </a:xfrm>
                    <a:prstGeom prst="rect">
                      <a:avLst/>
                    </a:prstGeom>
                    <a:noFill/>
                    <a:ln>
                      <a:noFill/>
                    </a:ln>
                  </pic:spPr>
                </pic:pic>
              </a:graphicData>
            </a:graphic>
          </wp:inline>
        </w:drawing>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 </w:t>
      </w:r>
    </w:p>
    <w:p w:rsidR="007772C8" w:rsidRPr="007772C8" w:rsidRDefault="007772C8" w:rsidP="007772C8">
      <w:pPr>
        <w:spacing w:before="100" w:beforeAutospacing="1" w:after="100" w:afterAutospacing="1" w:line="240" w:lineRule="auto"/>
        <w:rPr>
          <w:rFonts w:ascii="TimesNewRoman" w:eastAsia="Times New Roman" w:hAnsi="TimesNewRoman"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 xml:space="preserve">Fixed regulators such as the LM7812 </w:t>
      </w:r>
      <w:proofErr w:type="gramStart"/>
      <w:r w:rsidRPr="007772C8">
        <w:rPr>
          <w:rFonts w:ascii="TimesNewRoman" w:eastAsia="Times New Roman" w:hAnsi="TimesNewRoman" w:cs="Times New Roman"/>
          <w:color w:val="003366"/>
          <w:sz w:val="27"/>
          <w:szCs w:val="27"/>
          <w:lang w:val="en-US" w:eastAsia="ru-RU"/>
        </w:rPr>
        <w:t>( 12</w:t>
      </w:r>
      <w:proofErr w:type="gramEnd"/>
      <w:r w:rsidRPr="007772C8">
        <w:rPr>
          <w:rFonts w:ascii="TimesNewRoman" w:eastAsia="Times New Roman" w:hAnsi="TimesNewRoman" w:cs="Times New Roman"/>
          <w:color w:val="003366"/>
          <w:sz w:val="27"/>
          <w:szCs w:val="27"/>
          <w:lang w:val="en-US" w:eastAsia="ru-RU"/>
        </w:rPr>
        <w:t xml:space="preserve"> volt) need no resistors and may be mechanically grounded without insulation since the tab is internally connected to ground. Either way, these three-terminal regulators perform well and offer built-in current limit and thermal overload circuitry. Make sure to include the input and output capacitors as shown and mount them fairly near the regulator IC.</w:t>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To convert an AC molded transformer into an unregulated DC supply, simply add a full-wave bridge and large electrolytic capacitor as shown in fig. 1. The size of the capacitor will depend on the load current and the amount of allowable ripple voltage but a standard 1000uf capacitor with a voltage rating well above the output voltage is a good starting point. Measure the voltage across the capacitor with no load to make sure that its voltage rating is high enough. Here are some equations for selecting the transformer secondary voltage and the filter capacitor:</w:t>
      </w:r>
    </w:p>
    <w:p w:rsidR="007772C8" w:rsidRPr="007772C8" w:rsidRDefault="007772C8" w:rsidP="007772C8">
      <w:pPr>
        <w:spacing w:before="100" w:beforeAutospacing="1" w:after="100" w:afterAutospacing="1" w:line="240" w:lineRule="auto"/>
        <w:jc w:val="center"/>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b/>
          <w:bCs/>
          <w:color w:val="003366"/>
          <w:sz w:val="27"/>
          <w:szCs w:val="27"/>
          <w:lang w:val="en-US" w:eastAsia="ru-RU"/>
        </w:rPr>
        <w:t>V</w:t>
      </w:r>
      <w:r w:rsidRPr="007772C8">
        <w:rPr>
          <w:rFonts w:ascii="TimesNewRoman" w:eastAsia="Times New Roman" w:hAnsi="TimesNewRoman" w:cs="Times New Roman"/>
          <w:b/>
          <w:bCs/>
          <w:color w:val="003366"/>
          <w:sz w:val="15"/>
          <w:szCs w:val="15"/>
          <w:lang w:val="en-US" w:eastAsia="ru-RU"/>
        </w:rPr>
        <w:t>RMS </w:t>
      </w:r>
      <w:r w:rsidRPr="007772C8">
        <w:rPr>
          <w:rFonts w:ascii="TimesNewRoman" w:eastAsia="Times New Roman" w:hAnsi="TimesNewRoman" w:cs="Times New Roman"/>
          <w:b/>
          <w:bCs/>
          <w:color w:val="003366"/>
          <w:sz w:val="27"/>
          <w:szCs w:val="27"/>
          <w:lang w:val="en-US" w:eastAsia="ru-RU"/>
        </w:rPr>
        <w:t>= 0.815 (V</w:t>
      </w:r>
      <w:r w:rsidRPr="007772C8">
        <w:rPr>
          <w:rFonts w:ascii="TimesNewRoman" w:eastAsia="Times New Roman" w:hAnsi="TimesNewRoman" w:cs="Times New Roman"/>
          <w:b/>
          <w:bCs/>
          <w:color w:val="003366"/>
          <w:sz w:val="15"/>
          <w:szCs w:val="15"/>
          <w:lang w:val="en-US" w:eastAsia="ru-RU"/>
        </w:rPr>
        <w:t>DC </w:t>
      </w:r>
      <w:r w:rsidRPr="007772C8">
        <w:rPr>
          <w:rFonts w:ascii="TimesNewRoman" w:eastAsia="Times New Roman" w:hAnsi="TimesNewRoman" w:cs="Times New Roman"/>
          <w:b/>
          <w:bCs/>
          <w:color w:val="003366"/>
          <w:sz w:val="27"/>
          <w:szCs w:val="27"/>
          <w:lang w:val="en-US" w:eastAsia="ru-RU"/>
        </w:rPr>
        <w:t>+ 1.4) </w:t>
      </w:r>
      <w:r w:rsidRPr="007772C8">
        <w:rPr>
          <w:rFonts w:ascii="TimesNewRoman" w:eastAsia="Times New Roman" w:hAnsi="TimesNewRoman" w:cs="Times New Roman"/>
          <w:color w:val="003366"/>
          <w:sz w:val="27"/>
          <w:szCs w:val="27"/>
          <w:lang w:val="en-US" w:eastAsia="ru-RU"/>
        </w:rPr>
        <w:t>(assumes a full-wave bridge)</w:t>
      </w:r>
    </w:p>
    <w:p w:rsidR="007772C8" w:rsidRPr="007772C8" w:rsidRDefault="007772C8" w:rsidP="007772C8">
      <w:pPr>
        <w:spacing w:before="100" w:beforeAutospacing="1" w:after="100" w:afterAutospacing="1" w:line="240" w:lineRule="auto"/>
        <w:jc w:val="center"/>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b/>
          <w:bCs/>
          <w:color w:val="003366"/>
          <w:sz w:val="27"/>
          <w:szCs w:val="27"/>
          <w:lang w:val="en-US" w:eastAsia="ru-RU"/>
        </w:rPr>
        <w:t xml:space="preserve">C = (DC current max.) </w:t>
      </w:r>
      <w:proofErr w:type="gramStart"/>
      <w:r w:rsidRPr="007772C8">
        <w:rPr>
          <w:rFonts w:ascii="TimesNewRoman" w:eastAsia="Times New Roman" w:hAnsi="TimesNewRoman" w:cs="Times New Roman"/>
          <w:b/>
          <w:bCs/>
          <w:color w:val="003366"/>
          <w:sz w:val="27"/>
          <w:szCs w:val="27"/>
          <w:lang w:val="en-US" w:eastAsia="ru-RU"/>
        </w:rPr>
        <w:t>/(</w:t>
      </w:r>
      <w:proofErr w:type="gramEnd"/>
      <w:r w:rsidRPr="007772C8">
        <w:rPr>
          <w:rFonts w:ascii="TimesNewRoman" w:eastAsia="Times New Roman" w:hAnsi="TimesNewRoman" w:cs="Times New Roman"/>
          <w:b/>
          <w:bCs/>
          <w:color w:val="003366"/>
          <w:sz w:val="27"/>
          <w:szCs w:val="27"/>
          <w:lang w:val="en-US" w:eastAsia="ru-RU"/>
        </w:rPr>
        <w:t xml:space="preserve">60 x 2 x </w:t>
      </w:r>
      <w:proofErr w:type="spellStart"/>
      <w:r w:rsidRPr="007772C8">
        <w:rPr>
          <w:rFonts w:ascii="TimesNewRoman" w:eastAsia="Times New Roman" w:hAnsi="TimesNewRoman" w:cs="Times New Roman"/>
          <w:b/>
          <w:bCs/>
          <w:color w:val="003366"/>
          <w:sz w:val="27"/>
          <w:szCs w:val="27"/>
          <w:lang w:val="en-US" w:eastAsia="ru-RU"/>
        </w:rPr>
        <w:t>V</w:t>
      </w:r>
      <w:r w:rsidRPr="007772C8">
        <w:rPr>
          <w:rFonts w:ascii="TimesNewRoman" w:eastAsia="Times New Roman" w:hAnsi="TimesNewRoman" w:cs="Times New Roman"/>
          <w:b/>
          <w:bCs/>
          <w:color w:val="003366"/>
          <w:sz w:val="15"/>
          <w:szCs w:val="15"/>
          <w:lang w:val="en-US" w:eastAsia="ru-RU"/>
        </w:rPr>
        <w:t>p</w:t>
      </w:r>
      <w:proofErr w:type="spellEnd"/>
      <w:r w:rsidRPr="007772C8">
        <w:rPr>
          <w:rFonts w:ascii="TimesNewRoman" w:eastAsia="Times New Roman" w:hAnsi="TimesNewRoman" w:cs="Times New Roman"/>
          <w:b/>
          <w:bCs/>
          <w:color w:val="003366"/>
          <w:sz w:val="15"/>
          <w:szCs w:val="15"/>
          <w:lang w:val="en-US" w:eastAsia="ru-RU"/>
        </w:rPr>
        <w:t>-p </w:t>
      </w:r>
      <w:r w:rsidRPr="007772C8">
        <w:rPr>
          <w:rFonts w:ascii="TimesNewRoman" w:eastAsia="Times New Roman" w:hAnsi="TimesNewRoman" w:cs="Times New Roman"/>
          <w:b/>
          <w:bCs/>
          <w:color w:val="003366"/>
          <w:sz w:val="27"/>
          <w:szCs w:val="27"/>
          <w:lang w:val="en-US" w:eastAsia="ru-RU"/>
        </w:rPr>
        <w:t>) </w:t>
      </w:r>
      <w:r w:rsidRPr="007772C8">
        <w:rPr>
          <w:rFonts w:ascii="TimesNewRoman" w:eastAsia="Times New Roman" w:hAnsi="TimesNewRoman" w:cs="Times New Roman"/>
          <w:color w:val="003366"/>
          <w:sz w:val="27"/>
          <w:szCs w:val="27"/>
          <w:lang w:val="en-US" w:eastAsia="ru-RU"/>
        </w:rPr>
        <w:t xml:space="preserve">where </w:t>
      </w:r>
      <w:proofErr w:type="spellStart"/>
      <w:r w:rsidRPr="007772C8">
        <w:rPr>
          <w:rFonts w:ascii="TimesNewRoman" w:eastAsia="Times New Roman" w:hAnsi="TimesNewRoman" w:cs="Times New Roman"/>
          <w:color w:val="003366"/>
          <w:sz w:val="27"/>
          <w:szCs w:val="27"/>
          <w:lang w:val="en-US" w:eastAsia="ru-RU"/>
        </w:rPr>
        <w:t>V</w:t>
      </w:r>
      <w:r w:rsidRPr="007772C8">
        <w:rPr>
          <w:rFonts w:ascii="TimesNewRoman" w:eastAsia="Times New Roman" w:hAnsi="TimesNewRoman" w:cs="Times New Roman"/>
          <w:color w:val="003366"/>
          <w:sz w:val="15"/>
          <w:szCs w:val="15"/>
          <w:lang w:val="en-US" w:eastAsia="ru-RU"/>
        </w:rPr>
        <w:t>p</w:t>
      </w:r>
      <w:proofErr w:type="spellEnd"/>
      <w:r w:rsidRPr="007772C8">
        <w:rPr>
          <w:rFonts w:ascii="TimesNewRoman" w:eastAsia="Times New Roman" w:hAnsi="TimesNewRoman" w:cs="Times New Roman"/>
          <w:color w:val="003366"/>
          <w:sz w:val="15"/>
          <w:szCs w:val="15"/>
          <w:lang w:val="en-US" w:eastAsia="ru-RU"/>
        </w:rPr>
        <w:t>-p </w:t>
      </w:r>
      <w:r w:rsidRPr="007772C8">
        <w:rPr>
          <w:rFonts w:ascii="TimesNewRoman" w:eastAsia="Times New Roman" w:hAnsi="TimesNewRoman" w:cs="Times New Roman"/>
          <w:color w:val="003366"/>
          <w:sz w:val="27"/>
          <w:szCs w:val="27"/>
          <w:lang w:val="en-US" w:eastAsia="ru-RU"/>
        </w:rPr>
        <w:t>is the ripple voltage under full load.</w:t>
      </w:r>
    </w:p>
    <w:p w:rsidR="007772C8" w:rsidRPr="007772C8" w:rsidRDefault="007772C8" w:rsidP="007772C8">
      <w:pPr>
        <w:spacing w:before="100" w:beforeAutospacing="1" w:after="100" w:afterAutospacing="1" w:line="240" w:lineRule="auto"/>
        <w:jc w:val="center"/>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0"/>
          <w:szCs w:val="20"/>
          <w:lang w:val="en-US" w:eastAsia="ru-RU"/>
        </w:rPr>
        <w:t>This equation is for 60 Hz and other frequencies may be accommodated by changing the 60 in the denominator.</w:t>
      </w:r>
    </w:p>
    <w:p w:rsidR="007772C8" w:rsidRPr="007772C8" w:rsidRDefault="007772C8" w:rsidP="007772C8">
      <w:pPr>
        <w:spacing w:before="100" w:beforeAutospacing="1" w:after="100" w:afterAutospacing="1" w:line="240" w:lineRule="auto"/>
        <w:rPr>
          <w:rFonts w:ascii="TimesNewRoman" w:eastAsia="Times New Roman" w:hAnsi="TimesNewRoman"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 xml:space="preserve">The three-terminal regulators can also be used to drop and regulate a battery voltage but remember that the regulators usually need at least a 2 volt drop to regulate properly. (Low drop-out versions needing less than 1 volt </w:t>
      </w:r>
      <w:proofErr w:type="gramStart"/>
      <w:r w:rsidRPr="007772C8">
        <w:rPr>
          <w:rFonts w:ascii="TimesNewRoman" w:eastAsia="Times New Roman" w:hAnsi="TimesNewRoman" w:cs="Times New Roman"/>
          <w:color w:val="003366"/>
          <w:sz w:val="27"/>
          <w:szCs w:val="27"/>
          <w:lang w:val="en-US" w:eastAsia="ru-RU"/>
        </w:rPr>
        <w:t>drop are</w:t>
      </w:r>
      <w:proofErr w:type="gramEnd"/>
      <w:r w:rsidRPr="007772C8">
        <w:rPr>
          <w:rFonts w:ascii="TimesNewRoman" w:eastAsia="Times New Roman" w:hAnsi="TimesNewRoman" w:cs="Times New Roman"/>
          <w:color w:val="003366"/>
          <w:sz w:val="27"/>
          <w:szCs w:val="27"/>
          <w:lang w:val="en-US" w:eastAsia="ru-RU"/>
        </w:rPr>
        <w:t xml:space="preserve"> available.)</w:t>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The LM317 can also be used as a current limiter which is handy when experimenting with new circuitry since a simple mistake can lead to disaster if unlimited power is available from the power source. Fig. 2 shows a simple current limiter for the test bench which simply connects in series with the bench power source or battery.</w:t>
      </w:r>
    </w:p>
    <w:p w:rsidR="007772C8" w:rsidRPr="007772C8" w:rsidRDefault="007772C8" w:rsidP="007772C8">
      <w:pPr>
        <w:spacing w:before="100" w:beforeAutospacing="1" w:after="100" w:afterAutospacing="1" w:line="240" w:lineRule="auto"/>
        <w:jc w:val="center"/>
        <w:rPr>
          <w:rFonts w:ascii="Century Gothic" w:eastAsia="Times New Roman" w:hAnsi="Century Gothic" w:cs="Times New Roman"/>
          <w:color w:val="003366"/>
          <w:sz w:val="27"/>
          <w:szCs w:val="27"/>
          <w:lang w:eastAsia="ru-RU"/>
        </w:rPr>
      </w:pPr>
      <w:r w:rsidRPr="007772C8">
        <w:rPr>
          <w:rFonts w:ascii="Century Gothic" w:eastAsia="Times New Roman" w:hAnsi="Century Gothic" w:cs="Times New Roman"/>
          <w:noProof/>
          <w:color w:val="003366"/>
          <w:sz w:val="27"/>
          <w:szCs w:val="27"/>
          <w:lang w:eastAsia="ru-RU"/>
        </w:rPr>
        <w:drawing>
          <wp:inline distT="0" distB="0" distL="0" distR="0" wp14:anchorId="6C5F2CC8" wp14:editId="1A45DC82">
            <wp:extent cx="3495675" cy="1209675"/>
            <wp:effectExtent l="0" t="0" r="9525" b="9525"/>
            <wp:docPr id="3" name="Рисунок 3" descr="Reg3.gif (1759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3.gif (1759 byt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5675" cy="1209675"/>
                    </a:xfrm>
                    <a:prstGeom prst="rect">
                      <a:avLst/>
                    </a:prstGeom>
                    <a:noFill/>
                    <a:ln>
                      <a:noFill/>
                    </a:ln>
                  </pic:spPr>
                </pic:pic>
              </a:graphicData>
            </a:graphic>
          </wp:inline>
        </w:drawing>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 </w:t>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4"/>
          <w:szCs w:val="24"/>
          <w:lang w:val="en-US" w:eastAsia="ru-RU"/>
        </w:rPr>
        <w:t>Place the current limiter ahead of the voltage regulator so that the limiter doesn't drop the regulated voltage presented to the load. The 100 ohm pot may be replaced with a fixed value if the adjustment is not needed. The value is selected by:</w:t>
      </w:r>
    </w:p>
    <w:p w:rsidR="007772C8" w:rsidRPr="007772C8" w:rsidRDefault="007772C8" w:rsidP="007772C8">
      <w:pPr>
        <w:spacing w:before="100" w:beforeAutospacing="1" w:after="100" w:afterAutospacing="1" w:line="240" w:lineRule="auto"/>
        <w:jc w:val="center"/>
        <w:rPr>
          <w:rFonts w:ascii="Century Gothic" w:eastAsia="Times New Roman" w:hAnsi="Century Gothic" w:cs="Times New Roman"/>
          <w:color w:val="003366"/>
          <w:sz w:val="27"/>
          <w:szCs w:val="27"/>
          <w:lang w:val="en-US" w:eastAsia="ru-RU"/>
        </w:rPr>
      </w:pPr>
      <w:r w:rsidRPr="007772C8">
        <w:rPr>
          <w:rFonts w:ascii="Century Gothic" w:eastAsia="Times New Roman" w:hAnsi="Century Gothic" w:cs="Times New Roman"/>
          <w:color w:val="003366"/>
          <w:sz w:val="27"/>
          <w:szCs w:val="27"/>
          <w:lang w:val="en-US" w:eastAsia="ru-RU"/>
        </w:rPr>
        <w:t>R</w:t>
      </w:r>
      <w:proofErr w:type="gramStart"/>
      <w:r w:rsidRPr="007772C8">
        <w:rPr>
          <w:rFonts w:ascii="Century Gothic" w:eastAsia="Times New Roman" w:hAnsi="Century Gothic" w:cs="Times New Roman"/>
          <w:color w:val="003366"/>
          <w:sz w:val="27"/>
          <w:szCs w:val="27"/>
          <w:lang w:val="en-US" w:eastAsia="ru-RU"/>
        </w:rPr>
        <w:t>  </w:t>
      </w:r>
      <w:r w:rsidRPr="007772C8">
        <w:rPr>
          <w:rFonts w:ascii="Century Gothic" w:eastAsia="Times New Roman" w:hAnsi="Century Gothic" w:cs="Times New Roman"/>
          <w:b/>
          <w:bCs/>
          <w:color w:val="003366"/>
          <w:sz w:val="27"/>
          <w:szCs w:val="27"/>
          <w:lang w:val="en-US" w:eastAsia="ru-RU"/>
        </w:rPr>
        <w:t>=</w:t>
      </w:r>
      <w:proofErr w:type="gramEnd"/>
      <w:r w:rsidRPr="007772C8">
        <w:rPr>
          <w:rFonts w:ascii="Century Gothic" w:eastAsia="Times New Roman" w:hAnsi="Century Gothic" w:cs="Times New Roman"/>
          <w:b/>
          <w:bCs/>
          <w:color w:val="003366"/>
          <w:sz w:val="27"/>
          <w:szCs w:val="27"/>
          <w:lang w:val="en-US" w:eastAsia="ru-RU"/>
        </w:rPr>
        <w:t> </w:t>
      </w:r>
      <w:r w:rsidRPr="007772C8">
        <w:rPr>
          <w:rFonts w:ascii="Century Gothic" w:eastAsia="Times New Roman" w:hAnsi="Century Gothic" w:cs="Times New Roman"/>
          <w:color w:val="003366"/>
          <w:sz w:val="27"/>
          <w:szCs w:val="27"/>
          <w:lang w:val="en-US" w:eastAsia="ru-RU"/>
        </w:rPr>
        <w:t>1.2 / I</w:t>
      </w:r>
    </w:p>
    <w:p w:rsidR="007772C8" w:rsidRPr="007772C8" w:rsidRDefault="007772C8" w:rsidP="007772C8">
      <w:pPr>
        <w:spacing w:before="100" w:beforeAutospacing="1" w:after="100" w:afterAutospacing="1" w:line="240" w:lineRule="auto"/>
        <w:rPr>
          <w:rFonts w:ascii="TimesNewRoman" w:eastAsia="Times New Roman" w:hAnsi="TimesNewRoman"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With the 100 ohm pot shown, the lowest current setting will be about 12ma. Lower currents will require additional circuitry since the LM317 must supply a minimum amount of load current for proper operation. A voltage regulator may be added after this current limiter to make a current-limiter, variable voltage bench supply.</w:t>
      </w:r>
    </w:p>
    <w:p w:rsidR="007772C8" w:rsidRPr="007772C8" w:rsidRDefault="007772C8" w:rsidP="007772C8">
      <w:pPr>
        <w:spacing w:before="100" w:beforeAutospacing="1" w:after="100" w:afterAutospacing="1" w:line="240" w:lineRule="auto"/>
        <w:rPr>
          <w:rFonts w:ascii="Century Gothic" w:eastAsia="Times New Roman" w:hAnsi="Century Gothic" w:cs="Times New Roman"/>
          <w:color w:val="003366"/>
          <w:sz w:val="27"/>
          <w:szCs w:val="27"/>
          <w:lang w:val="en-US" w:eastAsia="ru-RU"/>
        </w:rPr>
      </w:pPr>
      <w:r w:rsidRPr="007772C8">
        <w:rPr>
          <w:rFonts w:ascii="TimesNewRoman" w:eastAsia="Times New Roman" w:hAnsi="TimesNewRoman" w:cs="Times New Roman"/>
          <w:color w:val="003366"/>
          <w:sz w:val="27"/>
          <w:szCs w:val="27"/>
          <w:lang w:val="en-US" w:eastAsia="ru-RU"/>
        </w:rPr>
        <w:t xml:space="preserve">This current limiter may be made without a heatsink to add a slow </w:t>
      </w:r>
      <w:proofErr w:type="spellStart"/>
      <w:r w:rsidRPr="007772C8">
        <w:rPr>
          <w:rFonts w:ascii="TimesNewRoman" w:eastAsia="Times New Roman" w:hAnsi="TimesNewRoman" w:cs="Times New Roman"/>
          <w:color w:val="003366"/>
          <w:sz w:val="27"/>
          <w:szCs w:val="27"/>
          <w:lang w:val="en-US" w:eastAsia="ru-RU"/>
        </w:rPr>
        <w:t>foldback</w:t>
      </w:r>
      <w:proofErr w:type="spellEnd"/>
      <w:r w:rsidRPr="007772C8">
        <w:rPr>
          <w:rFonts w:ascii="TimesNewRoman" w:eastAsia="Times New Roman" w:hAnsi="TimesNewRoman" w:cs="Times New Roman"/>
          <w:color w:val="003366"/>
          <w:sz w:val="27"/>
          <w:szCs w:val="27"/>
          <w:lang w:val="en-US" w:eastAsia="ru-RU"/>
        </w:rPr>
        <w:t xml:space="preserve"> feature. When the current limits, the LM317 will become hot and its internal thermal limit circuitry will reduce the current below the set point. The device must cool down before full current will be available again.</w:t>
      </w:r>
    </w:p>
    <w:p w:rsidR="00576E77" w:rsidRPr="007772C8" w:rsidRDefault="00576E77">
      <w:pPr>
        <w:rPr>
          <w:lang w:val="en-US"/>
        </w:rPr>
      </w:pPr>
      <w:bookmarkStart w:id="0" w:name="_GoBack"/>
      <w:bookmarkEnd w:id="0"/>
    </w:p>
    <w:sectPr w:rsidR="00576E77" w:rsidRPr="007772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B56"/>
    <w:rsid w:val="00516B56"/>
    <w:rsid w:val="00576E77"/>
    <w:rsid w:val="007772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72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72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72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72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574</Words>
  <Characters>3272</Characters>
  <Application>Microsoft Office Word</Application>
  <DocSecurity>0</DocSecurity>
  <Lines>27</Lines>
  <Paragraphs>7</Paragraphs>
  <ScaleCrop>false</ScaleCrop>
  <Company/>
  <LinksUpToDate>false</LinksUpToDate>
  <CharactersWithSpaces>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2023-01-29T21:35:00Z</dcterms:created>
  <dcterms:modified xsi:type="dcterms:W3CDTF">2023-01-29T21:35:00Z</dcterms:modified>
</cp:coreProperties>
</file>